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6"/>
        <w:gridCol w:w="3712"/>
        <w:gridCol w:w="2799"/>
      </w:tblGrid>
      <w:tr w:rsidR="00932ABC" w14:paraId="3B14D9B8" w14:textId="77777777" w:rsidTr="00543F78">
        <w:trPr>
          <w:trHeight w:val="8368"/>
          <w:jc w:val="center"/>
        </w:trPr>
        <w:tc>
          <w:tcPr>
            <w:tcW w:w="10137" w:type="dxa"/>
            <w:gridSpan w:val="3"/>
            <w:shd w:val="clear" w:color="auto" w:fill="auto"/>
          </w:tcPr>
          <w:p w14:paraId="34625C49" w14:textId="6E8B8BF9" w:rsidR="00D6669C" w:rsidRDefault="00932ABC" w:rsidP="00887DEE">
            <w:pPr>
              <w:pStyle w:val="berschri"/>
              <w:spacing w:after="0"/>
              <w:rPr>
                <w:color w:val="000000" w:themeColor="text1"/>
                <w:sz w:val="26"/>
              </w:rPr>
            </w:pPr>
            <w:r w:rsidRPr="00887DEE">
              <w:rPr>
                <w:color w:val="000000" w:themeColor="text1"/>
                <w:sz w:val="26"/>
              </w:rPr>
              <w:t xml:space="preserve">Einsatz der </w:t>
            </w:r>
            <w:r w:rsidR="00C30C6F">
              <w:rPr>
                <w:color w:val="000000" w:themeColor="text1"/>
                <w:sz w:val="26"/>
              </w:rPr>
              <w:t>Fachlehreranwärter/innen GEK</w:t>
            </w:r>
            <w:r w:rsidR="00887DEE" w:rsidRPr="00887DEE">
              <w:rPr>
                <w:color w:val="000000" w:themeColor="text1"/>
                <w:sz w:val="26"/>
              </w:rPr>
              <w:t xml:space="preserve"> </w:t>
            </w:r>
          </w:p>
          <w:p w14:paraId="7A85BE6C" w14:textId="77777777" w:rsidR="006F1F59" w:rsidRPr="006F1F59" w:rsidRDefault="006F1F59" w:rsidP="006F1F59">
            <w:pPr>
              <w:pStyle w:val="Standa1"/>
            </w:pPr>
          </w:p>
          <w:p w14:paraId="618B2755" w14:textId="0C382EE3" w:rsidR="006F1F59" w:rsidRPr="0000603C" w:rsidRDefault="006F1F59" w:rsidP="006F1F59">
            <w:pPr>
              <w:pStyle w:val="berschri"/>
              <w:numPr>
                <w:ilvl w:val="0"/>
                <w:numId w:val="8"/>
              </w:numPr>
              <w:spacing w:after="0"/>
              <w:jc w:val="left"/>
              <w:rPr>
                <w:b w:val="0"/>
                <w:color w:val="000000" w:themeColor="text1"/>
                <w:sz w:val="22"/>
              </w:rPr>
            </w:pPr>
            <w:r w:rsidRPr="0000603C">
              <w:rPr>
                <w:color w:val="000000" w:themeColor="text1"/>
                <w:sz w:val="22"/>
              </w:rPr>
              <w:t xml:space="preserve">Gestaltung </w:t>
            </w:r>
            <w:r w:rsidRPr="0000603C">
              <w:rPr>
                <w:b w:val="0"/>
                <w:color w:val="000000" w:themeColor="text1"/>
                <w:sz w:val="22"/>
              </w:rPr>
              <w:t>(Unterrichtsfach Werken und Gestalten – WG),</w:t>
            </w:r>
          </w:p>
          <w:p w14:paraId="2CD84998" w14:textId="5139CC1C" w:rsidR="006F1F59" w:rsidRPr="0000603C" w:rsidRDefault="006F1F59" w:rsidP="006F1F59">
            <w:pPr>
              <w:pStyle w:val="berschri"/>
              <w:numPr>
                <w:ilvl w:val="0"/>
                <w:numId w:val="8"/>
              </w:numPr>
              <w:spacing w:after="0"/>
              <w:jc w:val="left"/>
              <w:rPr>
                <w:color w:val="000000" w:themeColor="text1"/>
                <w:sz w:val="22"/>
              </w:rPr>
            </w:pPr>
            <w:r w:rsidRPr="0000603C">
              <w:rPr>
                <w:color w:val="000000" w:themeColor="text1"/>
                <w:sz w:val="22"/>
              </w:rPr>
              <w:t xml:space="preserve">Ernährung </w:t>
            </w:r>
            <w:r w:rsidRPr="0000603C">
              <w:rPr>
                <w:b w:val="0"/>
                <w:color w:val="000000" w:themeColor="text1"/>
                <w:sz w:val="22"/>
              </w:rPr>
              <w:t xml:space="preserve">(Unterrichtsfach </w:t>
            </w:r>
            <w:proofErr w:type="spellStart"/>
            <w:r w:rsidRPr="0000603C">
              <w:rPr>
                <w:b w:val="0"/>
                <w:color w:val="000000" w:themeColor="text1"/>
                <w:sz w:val="22"/>
              </w:rPr>
              <w:t>boW</w:t>
            </w:r>
            <w:proofErr w:type="spellEnd"/>
            <w:r w:rsidRPr="0000603C">
              <w:rPr>
                <w:b w:val="0"/>
                <w:color w:val="000000" w:themeColor="text1"/>
                <w:sz w:val="22"/>
              </w:rPr>
              <w:t xml:space="preserve"> ES</w:t>
            </w:r>
            <w:r w:rsidR="0000603C" w:rsidRPr="0000603C">
              <w:rPr>
                <w:b w:val="0"/>
                <w:color w:val="000000" w:themeColor="text1"/>
                <w:sz w:val="22"/>
              </w:rPr>
              <w:t>),</w:t>
            </w:r>
          </w:p>
          <w:p w14:paraId="52A76D73" w14:textId="31582949" w:rsidR="00932ABC" w:rsidRPr="0000603C" w:rsidRDefault="00C30C6F" w:rsidP="006F1F59">
            <w:pPr>
              <w:pStyle w:val="berschri"/>
              <w:numPr>
                <w:ilvl w:val="0"/>
                <w:numId w:val="8"/>
              </w:numPr>
              <w:spacing w:after="0"/>
              <w:jc w:val="left"/>
              <w:rPr>
                <w:color w:val="000000" w:themeColor="text1"/>
                <w:sz w:val="22"/>
              </w:rPr>
            </w:pPr>
            <w:r w:rsidRPr="0000603C">
              <w:rPr>
                <w:color w:val="000000" w:themeColor="text1"/>
                <w:sz w:val="22"/>
              </w:rPr>
              <w:t>Kommunikation</w:t>
            </w:r>
            <w:r w:rsidR="0000603C" w:rsidRPr="0000603C">
              <w:rPr>
                <w:color w:val="000000" w:themeColor="text1"/>
                <w:sz w:val="22"/>
              </w:rPr>
              <w:t xml:space="preserve"> </w:t>
            </w:r>
            <w:r w:rsidR="0000603C" w:rsidRPr="0000603C">
              <w:rPr>
                <w:b w:val="0"/>
                <w:color w:val="000000" w:themeColor="text1"/>
                <w:sz w:val="22"/>
              </w:rPr>
              <w:t xml:space="preserve">(Unterrichtsfächer </w:t>
            </w:r>
            <w:proofErr w:type="spellStart"/>
            <w:r w:rsidR="0000603C" w:rsidRPr="0000603C">
              <w:rPr>
                <w:b w:val="0"/>
                <w:color w:val="000000" w:themeColor="text1"/>
                <w:sz w:val="22"/>
              </w:rPr>
              <w:t>boW</w:t>
            </w:r>
            <w:proofErr w:type="spellEnd"/>
            <w:r w:rsidR="0000603C" w:rsidRPr="0000603C">
              <w:rPr>
                <w:b w:val="0"/>
                <w:color w:val="000000" w:themeColor="text1"/>
                <w:sz w:val="22"/>
              </w:rPr>
              <w:t xml:space="preserve"> </w:t>
            </w:r>
            <w:proofErr w:type="spellStart"/>
            <w:r w:rsidR="0000603C" w:rsidRPr="0000603C">
              <w:rPr>
                <w:b w:val="0"/>
                <w:color w:val="000000" w:themeColor="text1"/>
                <w:sz w:val="22"/>
              </w:rPr>
              <w:t>WiK</w:t>
            </w:r>
            <w:proofErr w:type="spellEnd"/>
            <w:r w:rsidR="0000603C" w:rsidRPr="0000603C">
              <w:rPr>
                <w:b w:val="0"/>
                <w:color w:val="000000" w:themeColor="text1"/>
                <w:sz w:val="22"/>
              </w:rPr>
              <w:t xml:space="preserve"> und Tastschreiben)</w:t>
            </w:r>
            <w:r w:rsidR="0000603C">
              <w:rPr>
                <w:b w:val="0"/>
                <w:color w:val="000000" w:themeColor="text1"/>
                <w:sz w:val="22"/>
              </w:rPr>
              <w:t>;</w:t>
            </w:r>
          </w:p>
          <w:p w14:paraId="7DB38794" w14:textId="7995EE38" w:rsidR="006F1F59" w:rsidRPr="006F1F59" w:rsidRDefault="006F1F59" w:rsidP="006F1F59">
            <w:pPr>
              <w:pStyle w:val="Standa1"/>
            </w:pPr>
          </w:p>
          <w:p w14:paraId="581BA437" w14:textId="77777777" w:rsidR="00932ABC" w:rsidRPr="00F95BE8" w:rsidRDefault="00932ABC" w:rsidP="00932ABC">
            <w:pPr>
              <w:pStyle w:val="berschri2"/>
              <w:spacing w:before="0" w:after="0"/>
              <w:rPr>
                <w:u w:val="single"/>
              </w:rPr>
            </w:pPr>
            <w:r w:rsidRPr="00F95BE8">
              <w:rPr>
                <w:u w:val="single"/>
              </w:rPr>
              <w:t>Stundenverteilung im 1. Dienstjahr</w:t>
            </w:r>
            <w:r w:rsidRPr="003B6864">
              <w:t>:</w:t>
            </w:r>
          </w:p>
          <w:p w14:paraId="6BD521C5" w14:textId="2C027AF9" w:rsidR="00887DEE" w:rsidRPr="0000603C" w:rsidRDefault="00887DEE" w:rsidP="0000603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74C175" w14:textId="77777777" w:rsidR="0042712A" w:rsidRDefault="00932ABC" w:rsidP="00932ABC">
            <w:pPr>
              <w:pStyle w:val="Standa1"/>
              <w:ind w:left="1201"/>
              <w:rPr>
                <w:rFonts w:ascii="Arial" w:hAnsi="Arial" w:cs="Arial"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 xml:space="preserve">eigenverantwortlicher Unterricht                </w:t>
            </w:r>
            <w:r w:rsidR="00BB5379" w:rsidRPr="00F95BE8">
              <w:rPr>
                <w:rFonts w:ascii="Arial" w:hAnsi="Arial" w:cs="Arial"/>
                <w:sz w:val="22"/>
                <w:szCs w:val="22"/>
              </w:rPr>
              <w:t xml:space="preserve">           10</w:t>
            </w:r>
            <w:r w:rsidR="0042712A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proofErr w:type="gramStart"/>
            <w:r w:rsidR="0042712A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="0042712A">
              <w:rPr>
                <w:rFonts w:ascii="Arial" w:hAnsi="Arial" w:cs="Arial"/>
                <w:sz w:val="22"/>
                <w:szCs w:val="22"/>
              </w:rPr>
              <w:t xml:space="preserve">gleichmäßige Verteilung auf </w:t>
            </w:r>
          </w:p>
          <w:p w14:paraId="3721CB5A" w14:textId="77777777" w:rsidR="0042712A" w:rsidRDefault="0042712A" w:rsidP="0042712A">
            <w:pPr>
              <w:pStyle w:val="Standa1"/>
              <w:ind w:left="120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alle drei Fächer)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>Seminar                                                                  6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 xml:space="preserve">Hospitation                              </w:t>
            </w:r>
            <w:r w:rsidR="00540A08" w:rsidRPr="00F95BE8">
              <w:rPr>
                <w:rFonts w:ascii="Arial" w:hAnsi="Arial" w:cs="Arial"/>
                <w:sz w:val="22"/>
                <w:szCs w:val="22"/>
              </w:rPr>
              <w:t xml:space="preserve">                              11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540A08" w:rsidRPr="00F95BE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540A08" w:rsidRPr="00F95BE8"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z w:val="22"/>
                <w:szCs w:val="22"/>
              </w:rPr>
              <w:t xml:space="preserve">  (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gleichmäßige Verteilung auf </w:t>
            </w:r>
          </w:p>
          <w:p w14:paraId="3777B63C" w14:textId="2682FD1C" w:rsidR="00932ABC" w:rsidRPr="00F95BE8" w:rsidRDefault="0042712A" w:rsidP="0042712A">
            <w:pPr>
              <w:pStyle w:val="Standa1"/>
              <w:ind w:left="120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alle drei Fächer)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>eigenverantwortliche Hospit</w:t>
            </w:r>
            <w:r w:rsidR="005678FD" w:rsidRPr="00F95BE8">
              <w:rPr>
                <w:rFonts w:ascii="Arial" w:hAnsi="Arial" w:cs="Arial"/>
                <w:sz w:val="22"/>
                <w:szCs w:val="22"/>
              </w:rPr>
              <w:t xml:space="preserve">ation                   </w:t>
            </w:r>
            <w:r w:rsidR="00540A08" w:rsidRPr="00F95BE8">
              <w:rPr>
                <w:rFonts w:ascii="Arial" w:hAnsi="Arial" w:cs="Arial"/>
                <w:sz w:val="22"/>
                <w:szCs w:val="22"/>
              </w:rPr>
              <w:t xml:space="preserve">         1 - 2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 xml:space="preserve">                                                                          ---------------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</w:r>
            <w:r w:rsidR="00932ABC" w:rsidRPr="00F95B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Gesamtzahl der Stunden             </w:t>
            </w:r>
            <w:r w:rsidR="00C51563" w:rsidRPr="00F95B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29</w:t>
            </w:r>
          </w:p>
          <w:p w14:paraId="43C053A5" w14:textId="47C5BEA4" w:rsidR="00887DEE" w:rsidRPr="00F95BE8" w:rsidRDefault="00887DEE" w:rsidP="00932ABC">
            <w:pPr>
              <w:pStyle w:val="berschri2"/>
              <w:spacing w:before="0" w:after="0"/>
            </w:pPr>
          </w:p>
          <w:p w14:paraId="688DFD8F" w14:textId="77777777" w:rsidR="00932ABC" w:rsidRPr="00F95BE8" w:rsidRDefault="00932ABC" w:rsidP="00932ABC">
            <w:pPr>
              <w:pStyle w:val="berschri2"/>
              <w:spacing w:before="0" w:after="0"/>
              <w:rPr>
                <w:u w:val="single"/>
              </w:rPr>
            </w:pPr>
            <w:r w:rsidRPr="00F95BE8">
              <w:rPr>
                <w:u w:val="single"/>
              </w:rPr>
              <w:t>Stundenverteilung im 2. Dienstjahr</w:t>
            </w:r>
            <w:r w:rsidRPr="003B6864">
              <w:t>:</w:t>
            </w:r>
          </w:p>
          <w:p w14:paraId="13604358" w14:textId="77777777" w:rsidR="00887DEE" w:rsidRPr="00F95BE8" w:rsidRDefault="00887DEE" w:rsidP="00932ABC">
            <w:pPr>
              <w:pStyle w:val="Standa1"/>
              <w:ind w:left="1201"/>
              <w:rPr>
                <w:rFonts w:ascii="Arial" w:hAnsi="Arial" w:cs="Arial"/>
                <w:sz w:val="22"/>
                <w:szCs w:val="22"/>
              </w:rPr>
            </w:pPr>
          </w:p>
          <w:p w14:paraId="56616C20" w14:textId="77777777" w:rsidR="0042712A" w:rsidRDefault="00932ABC" w:rsidP="0042712A">
            <w:pPr>
              <w:pStyle w:val="Standa1"/>
              <w:ind w:left="1201"/>
              <w:rPr>
                <w:rFonts w:ascii="Arial" w:hAnsi="Arial" w:cs="Arial"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 xml:space="preserve">eigenverantwortlicher Unterricht                </w:t>
            </w:r>
            <w:r w:rsidR="00D46960" w:rsidRPr="00F95BE8">
              <w:rPr>
                <w:rFonts w:ascii="Arial" w:hAnsi="Arial" w:cs="Arial"/>
                <w:sz w:val="22"/>
                <w:szCs w:val="22"/>
              </w:rPr>
              <w:t xml:space="preserve">           16</w:t>
            </w:r>
            <w:r w:rsidR="0042712A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proofErr w:type="gramStart"/>
            <w:r w:rsidR="0042712A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="0042712A">
              <w:rPr>
                <w:rFonts w:ascii="Arial" w:hAnsi="Arial" w:cs="Arial"/>
                <w:sz w:val="22"/>
                <w:szCs w:val="22"/>
              </w:rPr>
              <w:t xml:space="preserve">gleichmäßige Verteilung auf </w:t>
            </w:r>
          </w:p>
          <w:p w14:paraId="4686288B" w14:textId="05810A68" w:rsidR="0042712A" w:rsidRDefault="0042712A" w:rsidP="0042712A">
            <w:pPr>
              <w:pStyle w:val="Standa1"/>
              <w:ind w:left="120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alle drei Fächer)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 xml:space="preserve">Seminar                                                                 </w:t>
            </w:r>
            <w:r w:rsidR="00D661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t>6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 xml:space="preserve">Hospitation                              </w:t>
            </w:r>
            <w:r w:rsidR="00D46960" w:rsidRPr="00F95BE8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DC0A2B" w:rsidRPr="00F95BE8">
              <w:rPr>
                <w:rFonts w:ascii="Arial" w:hAnsi="Arial" w:cs="Arial"/>
                <w:sz w:val="22"/>
                <w:szCs w:val="22"/>
              </w:rPr>
              <w:t xml:space="preserve">                           </w:t>
            </w:r>
            <w:r w:rsidR="00D661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0A2B" w:rsidRPr="00F95BE8">
              <w:rPr>
                <w:rFonts w:ascii="Arial" w:hAnsi="Arial" w:cs="Arial"/>
                <w:sz w:val="22"/>
                <w:szCs w:val="22"/>
              </w:rPr>
              <w:t xml:space="preserve">5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DC0A2B" w:rsidRPr="00F95BE8">
              <w:rPr>
                <w:rFonts w:ascii="Arial" w:hAnsi="Arial" w:cs="Arial"/>
                <w:sz w:val="22"/>
                <w:szCs w:val="22"/>
              </w:rPr>
              <w:t xml:space="preserve"> 6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gleichmäßige Verteilung auf </w:t>
            </w:r>
          </w:p>
          <w:p w14:paraId="2A4532E3" w14:textId="72A6D688" w:rsidR="00932ABC" w:rsidRPr="008F676B" w:rsidRDefault="0042712A" w:rsidP="0042712A">
            <w:pPr>
              <w:pStyle w:val="Standa1"/>
              <w:ind w:left="120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alle drei Fächer)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>eigenverantwortliche Hospit</w:t>
            </w:r>
            <w:r w:rsidR="005678FD" w:rsidRPr="00F95BE8">
              <w:rPr>
                <w:rFonts w:ascii="Arial" w:hAnsi="Arial" w:cs="Arial"/>
                <w:sz w:val="22"/>
                <w:szCs w:val="22"/>
              </w:rPr>
              <w:t xml:space="preserve">ation                  </w:t>
            </w:r>
            <w:r w:rsidR="00D46960" w:rsidRPr="00F95BE8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D661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6960" w:rsidRPr="00F95BE8">
              <w:rPr>
                <w:rFonts w:ascii="Arial" w:hAnsi="Arial" w:cs="Arial"/>
                <w:sz w:val="22"/>
                <w:szCs w:val="22"/>
              </w:rPr>
              <w:t>1 – 2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 xml:space="preserve">                                                                          ---------------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</w:r>
            <w:r w:rsidR="00932ABC" w:rsidRPr="00F95B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Gesamtzahl der Stunden      </w:t>
            </w:r>
            <w:r w:rsidR="00C51563" w:rsidRPr="00F95B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29</w:t>
            </w:r>
          </w:p>
          <w:p w14:paraId="0467D75C" w14:textId="77777777" w:rsidR="00D46960" w:rsidRPr="00F95BE8" w:rsidRDefault="00D46960" w:rsidP="00932ABC">
            <w:pPr>
              <w:pStyle w:val="Standa1"/>
              <w:ind w:left="120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B1C05CD" w14:textId="77777777" w:rsidR="00F75D9D" w:rsidRPr="00F95BE8" w:rsidRDefault="00F75D9D">
            <w:pPr>
              <w:pStyle w:val="Standa1"/>
              <w:rPr>
                <w:rFonts w:ascii="Arial" w:hAnsi="Arial" w:cs="Arial"/>
                <w:sz w:val="16"/>
                <w:szCs w:val="16"/>
              </w:rPr>
            </w:pPr>
          </w:p>
          <w:p w14:paraId="1BB6B829" w14:textId="6FB4D3AE" w:rsidR="00DF1763" w:rsidRPr="00DF1763" w:rsidRDefault="00932ABC" w:rsidP="0031096E">
            <w:pPr>
              <w:pStyle w:val="Textkrper"/>
              <w:spacing w:before="0" w:after="0"/>
              <w:rPr>
                <w:u w:val="single"/>
              </w:rPr>
            </w:pPr>
            <w:r w:rsidRPr="00DF1763">
              <w:rPr>
                <w:u w:val="single"/>
              </w:rPr>
              <w:t>Was zu beachten ist</w:t>
            </w:r>
            <w:r w:rsidRPr="003B6864">
              <w:t>:</w:t>
            </w:r>
          </w:p>
          <w:p w14:paraId="6EFBB7AF" w14:textId="77777777" w:rsidR="00DF1763" w:rsidRPr="00396DAD" w:rsidRDefault="00DF1763" w:rsidP="00DF17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C2A9D6" w14:textId="2B3FFB4D" w:rsidR="00DF1763" w:rsidRPr="00DF1763" w:rsidRDefault="00DF1763" w:rsidP="00396DAD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17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Seminartag für E/G: </w:t>
            </w:r>
          </w:p>
          <w:p w14:paraId="4BFA5AEC" w14:textId="77777777" w:rsidR="00DF1763" w:rsidRPr="00396DAD" w:rsidRDefault="00DF1763" w:rsidP="00DF1763">
            <w:pPr>
              <w:ind w:left="1416" w:firstLine="7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E7EE3F4" w14:textId="77777777" w:rsidR="00DF1763" w:rsidRPr="00DF1763" w:rsidRDefault="00DF1763" w:rsidP="00DF1763">
            <w:pPr>
              <w:ind w:left="1416" w:firstLine="708"/>
              <w:rPr>
                <w:rFonts w:ascii="Arial" w:hAnsi="Arial" w:cs="Arial"/>
                <w:bCs/>
                <w:sz w:val="22"/>
                <w:szCs w:val="22"/>
              </w:rPr>
            </w:pPr>
            <w:r w:rsidRPr="00DF1763">
              <w:rPr>
                <w:rFonts w:ascii="Arial" w:hAnsi="Arial" w:cs="Arial"/>
                <w:b/>
                <w:bCs/>
                <w:sz w:val="22"/>
                <w:szCs w:val="22"/>
              </w:rPr>
              <w:t>Dienstag</w:t>
            </w:r>
            <w:r w:rsidRPr="00DF176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44FBE7C6" w14:textId="77777777" w:rsidR="00DF1763" w:rsidRPr="00396DAD" w:rsidRDefault="00DF1763" w:rsidP="00DF1763">
            <w:pPr>
              <w:ind w:left="1416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EF7727F" w14:textId="79602861" w:rsidR="00DF1763" w:rsidRPr="00DF1763" w:rsidRDefault="006F1F59" w:rsidP="00396DAD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</w:t>
            </w:r>
            <w:r w:rsidR="00DF1763" w:rsidRPr="00DF1763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Fachseminartage</w:t>
            </w:r>
            <w:r w:rsidR="00DF1763" w:rsidRPr="00DF176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="00DF1763" w:rsidRPr="00DF1763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DF1763" w:rsidRPr="00DF17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45F02444" w14:textId="77777777" w:rsidR="00DF1763" w:rsidRPr="00DF1763" w:rsidRDefault="00DF1763" w:rsidP="00DF1763">
            <w:pPr>
              <w:ind w:left="1416" w:firstLine="708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8AC0C09" w14:textId="77777777" w:rsidR="00DF1763" w:rsidRPr="00DF1763" w:rsidRDefault="00DF1763" w:rsidP="00DF1763">
            <w:pPr>
              <w:ind w:left="1416" w:firstLine="70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1763">
              <w:rPr>
                <w:rFonts w:ascii="Arial" w:hAnsi="Arial" w:cs="Arial"/>
                <w:b/>
                <w:bCs/>
                <w:sz w:val="22"/>
                <w:szCs w:val="22"/>
              </w:rPr>
              <w:t>Donnerstag</w:t>
            </w:r>
          </w:p>
          <w:p w14:paraId="6B568C1C" w14:textId="77777777" w:rsidR="00DF1763" w:rsidRPr="00DF1763" w:rsidRDefault="00DF1763" w:rsidP="00DF176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49FC04" w14:textId="45DCB3D6" w:rsidR="00DF1763" w:rsidRPr="008D1282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Die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Seminartage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und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Fachseminartage 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sind grundsätzlich ganztags für die Seminarveranstaltungen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freizuhalten</w:t>
            </w:r>
            <w:r w:rsidR="008D1282">
              <w:rPr>
                <w:rFonts w:ascii="Arial" w:hAnsi="Arial" w:cs="Arial"/>
                <w:b/>
                <w:sz w:val="22"/>
                <w:szCs w:val="22"/>
              </w:rPr>
              <w:t>. N</w:t>
            </w:r>
            <w:r w:rsidR="008D1282" w:rsidRPr="008D1282">
              <w:rPr>
                <w:rFonts w:ascii="Arial" w:hAnsi="Arial" w:cs="Arial"/>
                <w:b/>
                <w:sz w:val="22"/>
                <w:szCs w:val="22"/>
              </w:rPr>
              <w:t>ur</w:t>
            </w:r>
            <w:r w:rsidR="008D1282" w:rsidRPr="008D1282">
              <w:rPr>
                <w:rFonts w:ascii="Arial" w:hAnsi="Arial" w:cs="Arial"/>
                <w:bCs/>
                <w:sz w:val="22"/>
                <w:szCs w:val="22"/>
              </w:rPr>
              <w:t xml:space="preserve"> Hospitation ist am Donnerstag möglich</w:t>
            </w:r>
            <w:r w:rsidRPr="008D1282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14:paraId="1B560A62" w14:textId="77777777" w:rsidR="00DF1763" w:rsidRPr="00DF1763" w:rsidRDefault="00DF1763" w:rsidP="00DF1763">
            <w:pPr>
              <w:ind w:left="28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D91EDA" w14:textId="3EEBF582" w:rsid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Der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Einsatz 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der FLA ist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nur 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in den Fächer der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Ausbildungsrichtung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möglich.</w:t>
            </w:r>
          </w:p>
          <w:p w14:paraId="25859EE6" w14:textId="77777777" w:rsidR="008D1282" w:rsidRDefault="008D1282" w:rsidP="008D1282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  <w:p w14:paraId="7D3641C2" w14:textId="73157E55" w:rsidR="008D1282" w:rsidRPr="00DF1763" w:rsidRDefault="008D1282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Der </w:t>
            </w:r>
            <w:r w:rsidRPr="008D12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Einsatz </w:t>
            </w:r>
            <w:r>
              <w:rPr>
                <w:rFonts w:ascii="Arial" w:hAnsi="Arial" w:cs="Arial"/>
                <w:sz w:val="22"/>
                <w:szCs w:val="22"/>
              </w:rPr>
              <w:t xml:space="preserve">der FLA muss in </w:t>
            </w:r>
            <w:r w:rsidRPr="008D1282">
              <w:rPr>
                <w:rFonts w:ascii="Arial" w:hAnsi="Arial" w:cs="Arial"/>
                <w:b/>
                <w:bCs/>
                <w:sz w:val="22"/>
                <w:szCs w:val="22"/>
              </w:rPr>
              <w:t>allen drei Fächern</w:t>
            </w:r>
            <w:r>
              <w:rPr>
                <w:rFonts w:ascii="Arial" w:hAnsi="Arial" w:cs="Arial"/>
                <w:sz w:val="22"/>
                <w:szCs w:val="22"/>
              </w:rPr>
              <w:t xml:space="preserve"> einen </w:t>
            </w:r>
            <w:r w:rsidRPr="008D1282">
              <w:rPr>
                <w:rFonts w:ascii="Arial" w:hAnsi="Arial" w:cs="Arial"/>
                <w:b/>
                <w:bCs/>
                <w:sz w:val="22"/>
                <w:szCs w:val="22"/>
              </w:rPr>
              <w:t>zweistündigen Unterricht (90 Min.)</w:t>
            </w:r>
            <w:r>
              <w:rPr>
                <w:rFonts w:ascii="Arial" w:hAnsi="Arial" w:cs="Arial"/>
                <w:sz w:val="22"/>
                <w:szCs w:val="22"/>
              </w:rPr>
              <w:t xml:space="preserve"> ermöglichen. </w:t>
            </w:r>
          </w:p>
          <w:p w14:paraId="7A817572" w14:textId="77777777" w:rsidR="00DF1763" w:rsidRPr="00DF1763" w:rsidRDefault="00DF1763" w:rsidP="00DF1763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  <w:p w14:paraId="538397F7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Der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Einsatz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der FLA darf incl. der Hospitation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8 Stunden pro Tag nicht überschreiten.</w:t>
            </w:r>
          </w:p>
          <w:p w14:paraId="7A69BAD0" w14:textId="77777777" w:rsidR="00DF1763" w:rsidRPr="00DF1763" w:rsidRDefault="00DF1763" w:rsidP="00DF1763">
            <w:pPr>
              <w:pStyle w:val="Listenabsatz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30C6D5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Einsatz der FLA möglichst nur an einem </w:t>
            </w:r>
            <w:proofErr w:type="spellStart"/>
            <w:r w:rsidRPr="00DF1763">
              <w:rPr>
                <w:rFonts w:ascii="Arial" w:hAnsi="Arial" w:cs="Arial"/>
                <w:sz w:val="22"/>
                <w:szCs w:val="22"/>
              </w:rPr>
              <w:t>Schulort</w:t>
            </w:r>
            <w:proofErr w:type="spellEnd"/>
            <w:r w:rsidRPr="00DF1763">
              <w:rPr>
                <w:rFonts w:ascii="Arial" w:hAnsi="Arial" w:cs="Arial"/>
                <w:sz w:val="22"/>
                <w:szCs w:val="22"/>
              </w:rPr>
              <w:t>. Ist</w:t>
            </w:r>
            <w:r w:rsidRPr="00DF1763">
              <w:rPr>
                <w:rFonts w:ascii="Arial" w:hAnsi="Arial" w:cs="Arial"/>
                <w:color w:val="000000"/>
                <w:sz w:val="22"/>
                <w:szCs w:val="22"/>
              </w:rPr>
              <w:t xml:space="preserve"> ein Wechsel an einem Tag nötig, dann ist </w:t>
            </w:r>
            <w:r w:rsidRPr="00DF176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ausreichend </w:t>
            </w:r>
            <w:r w:rsidRPr="003441B2">
              <w:rPr>
                <w:rFonts w:ascii="Arial" w:hAnsi="Arial" w:cs="Arial"/>
                <w:b/>
                <w:color w:val="000000"/>
                <w:sz w:val="22"/>
                <w:szCs w:val="22"/>
              </w:rPr>
              <w:t>Zeit (mind. 45 Min.)</w:t>
            </w:r>
            <w:r w:rsidRPr="00DF1763">
              <w:rPr>
                <w:rFonts w:ascii="Arial" w:hAnsi="Arial" w:cs="Arial"/>
                <w:color w:val="000000"/>
                <w:sz w:val="22"/>
                <w:szCs w:val="22"/>
              </w:rPr>
              <w:t xml:space="preserve"> für 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einen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Schulwechsel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einzuplanen.</w:t>
            </w:r>
          </w:p>
          <w:p w14:paraId="7B48AA39" w14:textId="77777777" w:rsidR="00DF1763" w:rsidRPr="00DF1763" w:rsidRDefault="00DF1763" w:rsidP="00DF1763">
            <w:pPr>
              <w:pStyle w:val="Listenabsatz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B74C89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lastRenderedPageBreak/>
              <w:t xml:space="preserve">Der Stundenplan ist grundsätzlich so zu gestalten, dass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kein „freier“ Tag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entsteht.</w:t>
            </w:r>
          </w:p>
          <w:p w14:paraId="6BFFF91C" w14:textId="77777777" w:rsidR="00DF1763" w:rsidRPr="00DF1763" w:rsidRDefault="00DF1763" w:rsidP="00DF17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604A31A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Der Einsatz in </w:t>
            </w:r>
            <w:r w:rsidRPr="00DF1763">
              <w:rPr>
                <w:rFonts w:ascii="Arial" w:hAnsi="Arial" w:cs="Arial"/>
                <w:b/>
                <w:color w:val="000000"/>
                <w:sz w:val="22"/>
                <w:szCs w:val="22"/>
              </w:rPr>
              <w:t>Ü-Klassen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und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Abschlussklassen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ist nicht möglich.</w:t>
            </w:r>
          </w:p>
          <w:p w14:paraId="06F7963D" w14:textId="76345FD2" w:rsidR="006F1F59" w:rsidRPr="00DF1763" w:rsidRDefault="006F1F59" w:rsidP="0000603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414072" w14:textId="696E9DAC" w:rsidR="00DF1763" w:rsidRPr="006F1F59" w:rsidRDefault="006F1F59" w:rsidP="006F1F59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Hospitation </w:t>
            </w:r>
            <w:r w:rsidR="00DF1763" w:rsidRPr="006F1F59">
              <w:rPr>
                <w:rFonts w:ascii="Arial" w:hAnsi="Arial" w:cs="Arial"/>
                <w:b/>
                <w:sz w:val="22"/>
                <w:szCs w:val="22"/>
              </w:rPr>
              <w:t>in allen Fächern der Ausbildungsrichtung</w:t>
            </w:r>
            <w:r w:rsidR="001A238E" w:rsidRPr="006F1F59">
              <w:rPr>
                <w:rFonts w:ascii="Arial" w:hAnsi="Arial" w:cs="Arial"/>
                <w:sz w:val="22"/>
                <w:szCs w:val="22"/>
              </w:rPr>
              <w:t>:</w:t>
            </w:r>
            <w:r w:rsidR="00DF1763" w:rsidRPr="006F1F59">
              <w:rPr>
                <w:rFonts w:ascii="Arial" w:hAnsi="Arial" w:cs="Arial"/>
                <w:sz w:val="22"/>
                <w:szCs w:val="22"/>
              </w:rPr>
              <w:t xml:space="preserve"> einschließlich Erweiterungsfach (Rahmenprogramm 4.51</w:t>
            </w:r>
            <w:r w:rsidR="001A238E" w:rsidRPr="006F1F59">
              <w:rPr>
                <w:rFonts w:ascii="Arial" w:hAnsi="Arial" w:cs="Arial"/>
                <w:sz w:val="22"/>
                <w:szCs w:val="22"/>
              </w:rPr>
              <w:t>)</w:t>
            </w:r>
            <w:r w:rsidR="00DF1763" w:rsidRPr="006F1F59">
              <w:rPr>
                <w:rFonts w:ascii="Arial" w:hAnsi="Arial" w:cs="Arial"/>
                <w:sz w:val="22"/>
                <w:szCs w:val="22"/>
              </w:rPr>
              <w:t xml:space="preserve">: „… soll im ersten Seminarjahr in allen seinen oder ihren ausgebildeten Fächern hospitieren. Im Laufe der Ausbildung soll … möglichst viele Jahrgangsstufen kennen lernen.“ </w:t>
            </w:r>
          </w:p>
          <w:p w14:paraId="7C5248F3" w14:textId="77777777" w:rsidR="00DF1763" w:rsidRPr="00DF1763" w:rsidRDefault="00DF1763" w:rsidP="00DF1763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595EC" w14:textId="1DD41194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Die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Hospitation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muss zum größten Teil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bei der Betreuungsle</w:t>
            </w:r>
            <w:r w:rsidR="00BB5C3F">
              <w:rPr>
                <w:rFonts w:ascii="Arial" w:hAnsi="Arial" w:cs="Arial"/>
                <w:b/>
                <w:sz w:val="22"/>
                <w:szCs w:val="22"/>
              </w:rPr>
              <w:t>hrkraft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abgeleistet werden.</w:t>
            </w:r>
          </w:p>
          <w:p w14:paraId="6615847B" w14:textId="77777777" w:rsidR="00DF1763" w:rsidRPr="00DF1763" w:rsidRDefault="00DF1763" w:rsidP="00DF1763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88455D" w14:textId="56BB3199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>Um die Hospitation der</w:t>
            </w:r>
            <w:r w:rsidR="00081F03">
              <w:rPr>
                <w:rFonts w:ascii="Arial" w:hAnsi="Arial" w:cs="Arial"/>
                <w:sz w:val="22"/>
                <w:szCs w:val="22"/>
              </w:rPr>
              <w:t>/des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FLA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bei der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Betreuungslehr</w:t>
            </w:r>
            <w:r w:rsidR="00BB5C3F">
              <w:rPr>
                <w:rFonts w:ascii="Arial" w:hAnsi="Arial" w:cs="Arial"/>
                <w:b/>
                <w:sz w:val="22"/>
                <w:szCs w:val="22"/>
              </w:rPr>
              <w:t>kraft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zu ermöglichen, soll deren Unterricht möglichst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F1763">
              <w:rPr>
                <w:rFonts w:ascii="Arial" w:hAnsi="Arial" w:cs="Arial"/>
                <w:b/>
                <w:sz w:val="22"/>
                <w:szCs w:val="22"/>
                <w:u w:val="single"/>
              </w:rPr>
              <w:t>nicht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 parallel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stattfinden.</w:t>
            </w:r>
          </w:p>
          <w:p w14:paraId="20D9E318" w14:textId="77777777" w:rsidR="00DF1763" w:rsidRPr="00DF1763" w:rsidRDefault="00DF1763" w:rsidP="00DF17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E9CF2E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b/>
                <w:sz w:val="22"/>
                <w:szCs w:val="22"/>
              </w:rPr>
              <w:t>Anträge auf Befreiungen vom Seminar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z. B. für Konferenzen, Sportfeste, Abschlussprüfungen, …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werden nicht genehmigt</w:t>
            </w:r>
            <w:r w:rsidRPr="00DF176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1BE1224" w14:textId="77777777" w:rsidR="00DF1763" w:rsidRPr="00DF1763" w:rsidRDefault="00DF1763" w:rsidP="00DF17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CAE7A3" w14:textId="2C706B2A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b/>
                <w:sz w:val="22"/>
                <w:szCs w:val="22"/>
              </w:rPr>
              <w:t>Für sonstige Veranstaltungen</w:t>
            </w:r>
            <w:r w:rsidRPr="00DF1763">
              <w:rPr>
                <w:rFonts w:ascii="Arial" w:hAnsi="Arial" w:cs="Arial"/>
                <w:sz w:val="22"/>
                <w:szCs w:val="22"/>
              </w:rPr>
              <w:t>, z. B. Teilnahme als Begleitperson bei Schullandheimaufenthalten, Abschlussfahrten, Projekte</w:t>
            </w:r>
            <w:r w:rsidR="00BB2D3E">
              <w:rPr>
                <w:rFonts w:ascii="Arial" w:hAnsi="Arial" w:cs="Arial"/>
                <w:sz w:val="22"/>
                <w:szCs w:val="22"/>
              </w:rPr>
              <w:t>n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, …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kann auf Antrag eine Befreiung vom Seminar durch die Seminarleit</w:t>
            </w:r>
            <w:r w:rsidR="001C2768">
              <w:rPr>
                <w:rFonts w:ascii="Arial" w:hAnsi="Arial" w:cs="Arial"/>
                <w:b/>
                <w:sz w:val="22"/>
                <w:szCs w:val="22"/>
              </w:rPr>
              <w:t>ung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 erfolgen.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A253C05" w14:textId="77777777" w:rsidR="00DF1763" w:rsidRPr="00DF1763" w:rsidRDefault="00DF1763" w:rsidP="00DF17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7C638E" w14:textId="17354BC8" w:rsid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>Fachlehreranwärter</w:t>
            </w:r>
            <w:r w:rsidR="00384CB5">
              <w:rPr>
                <w:rFonts w:ascii="Arial" w:hAnsi="Arial" w:cs="Arial"/>
                <w:sz w:val="22"/>
                <w:szCs w:val="22"/>
              </w:rPr>
              <w:t>/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innen können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im ersten Dienstjahr als Begleitperson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grundsätzlich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nur einmal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und nur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in einer Klasse, die sie unterrichten</w:t>
            </w:r>
            <w:r w:rsidR="00487F80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eingesetzt werden.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Im zweiten Dienstjahr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gilt dies erst für den Zeitraum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nach der zweiten Lehramtsprüfung,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in der Regel erst nach den Pfingstferien.</w:t>
            </w:r>
          </w:p>
          <w:p w14:paraId="5DD5168B" w14:textId="77777777" w:rsidR="0084130F" w:rsidRDefault="0084130F" w:rsidP="0084130F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  <w:p w14:paraId="69B4F2D7" w14:textId="1D95CFB5" w:rsidR="0084130F" w:rsidRPr="0084130F" w:rsidRDefault="0084130F" w:rsidP="0084130F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Die Schulleitung sorgt dafür, dass die/der FLA den eigenverantwortlichen Unterricht, das Praktikum und die eigenverantwortliche Hospitation jederzeit ordnungsgemäß wahrnehmen kann.</w:t>
            </w:r>
          </w:p>
          <w:p w14:paraId="69A1C41C" w14:textId="77777777" w:rsidR="00396DAD" w:rsidRDefault="00396DAD" w:rsidP="00396DAD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  <w:p w14:paraId="6907C1C6" w14:textId="6768BD3E" w:rsidR="00396DAD" w:rsidRPr="00396DAD" w:rsidRDefault="00396DAD" w:rsidP="00396DAD">
            <w:pPr>
              <w:pStyle w:val="Stand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Es ist darauf zu achten, dass im gesamten Prüfungszeitraum die Klassen, in denen ein</w:t>
            </w:r>
            <w:r w:rsidR="002B0D17">
              <w:rPr>
                <w:rFonts w:ascii="Arial" w:hAnsi="Arial" w:cs="Arial"/>
                <w:b/>
                <w:sz w:val="22"/>
              </w:rPr>
              <w:t>/e</w:t>
            </w:r>
            <w:r>
              <w:rPr>
                <w:rFonts w:ascii="Arial" w:hAnsi="Arial" w:cs="Arial"/>
                <w:b/>
                <w:sz w:val="22"/>
              </w:rPr>
              <w:t xml:space="preserve"> FLA im 2. Dienstjahr eigenverantwortlich unterrichtet, für die Prüfungslehrproben zur Verfügung stehen. </w:t>
            </w:r>
          </w:p>
          <w:p w14:paraId="4A0DD687" w14:textId="77777777" w:rsidR="00932ABC" w:rsidRDefault="00932ABC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67A0DBC5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47F7990E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1DD4CA87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1790F99C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231A498B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5F69C8C3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72FC94F1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705163FC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24B035C8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44634BAC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2947840D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4F9F5170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6D4D3A48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132D29D5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1654DCF3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1AC3529F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4B835DB7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07C48758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45D5F5B0" w14:textId="77777777" w:rsidR="006F1F59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  <w:p w14:paraId="40132F92" w14:textId="2D161E26" w:rsidR="006F1F59" w:rsidRPr="00932ABC" w:rsidRDefault="006F1F59" w:rsidP="0031096E">
            <w:pPr>
              <w:pStyle w:val="Standa1"/>
              <w:rPr>
                <w:rFonts w:ascii="Arial" w:hAnsi="Arial" w:cs="Arial"/>
                <w:sz w:val="22"/>
              </w:rPr>
            </w:pPr>
          </w:p>
        </w:tc>
      </w:tr>
      <w:tr w:rsidR="00543F78" w14:paraId="2914908C" w14:textId="77777777" w:rsidTr="008D1282">
        <w:trPr>
          <w:trHeight w:val="272"/>
          <w:jc w:val="center"/>
        </w:trPr>
        <w:tc>
          <w:tcPr>
            <w:tcW w:w="3626" w:type="dxa"/>
            <w:shd w:val="clear" w:color="auto" w:fill="auto"/>
          </w:tcPr>
          <w:p w14:paraId="2B620732" w14:textId="022E26FB" w:rsidR="00543F78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t>Hillebrand, Ulrike</w:t>
            </w:r>
            <w:r w:rsidRPr="00932ABC">
              <w:rPr>
                <w:rFonts w:ascii="Arial" w:hAnsi="Arial" w:cs="Arial"/>
                <w:b/>
                <w:bCs/>
                <w:sz w:val="22"/>
              </w:rPr>
              <w:t>, SL</w:t>
            </w:r>
          </w:p>
          <w:p w14:paraId="1E5502A4" w14:textId="77777777" w:rsidR="00543F78" w:rsidRPr="00543F78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543F78">
              <w:rPr>
                <w:rFonts w:ascii="Arial" w:hAnsi="Arial" w:cs="Arial"/>
                <w:bCs/>
                <w:sz w:val="20"/>
                <w:szCs w:val="20"/>
              </w:rPr>
              <w:t>Eulenweg</w:t>
            </w:r>
            <w:proofErr w:type="spellEnd"/>
            <w:r w:rsidRPr="00543F78">
              <w:rPr>
                <w:rFonts w:ascii="Arial" w:hAnsi="Arial" w:cs="Arial"/>
                <w:bCs/>
                <w:sz w:val="20"/>
                <w:szCs w:val="20"/>
              </w:rPr>
              <w:t xml:space="preserve"> 10</w:t>
            </w:r>
          </w:p>
          <w:p w14:paraId="3E53179C" w14:textId="77777777" w:rsidR="00543F78" w:rsidRPr="00543F78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91522 Ansbach</w:t>
            </w:r>
          </w:p>
          <w:p w14:paraId="14BD80D5" w14:textId="77777777" w:rsidR="00543F78" w:rsidRPr="00543F78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Tel.: 0981 64685</w:t>
            </w:r>
          </w:p>
          <w:p w14:paraId="450437F5" w14:textId="77777777" w:rsidR="00543F78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Mobil: 0170 2914801</w:t>
            </w:r>
          </w:p>
          <w:p w14:paraId="4BBCB419" w14:textId="68929FDC" w:rsidR="00543F78" w:rsidRPr="005B382D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="008D1282">
              <w:rPr>
                <w:rFonts w:ascii="Arial" w:hAnsi="Arial" w:cs="Arial"/>
                <w:bCs/>
                <w:sz w:val="20"/>
                <w:szCs w:val="20"/>
              </w:rPr>
              <w:t>lrike</w:t>
            </w:r>
            <w:r>
              <w:rPr>
                <w:rFonts w:ascii="Arial" w:hAnsi="Arial" w:cs="Arial"/>
                <w:bCs/>
                <w:sz w:val="20"/>
                <w:szCs w:val="20"/>
              </w:rPr>
              <w:t>.hillebrand</w:t>
            </w:r>
            <w:r w:rsidR="008D1282">
              <w:rPr>
                <w:rFonts w:ascii="Arial" w:hAnsi="Arial" w:cs="Arial"/>
                <w:bCs/>
                <w:sz w:val="20"/>
                <w:szCs w:val="20"/>
              </w:rPr>
              <w:t>@seminar.reg-mfr.de</w:t>
            </w:r>
          </w:p>
        </w:tc>
        <w:tc>
          <w:tcPr>
            <w:tcW w:w="3712" w:type="dxa"/>
            <w:shd w:val="clear" w:color="auto" w:fill="auto"/>
          </w:tcPr>
          <w:p w14:paraId="211BB522" w14:textId="7C55B729" w:rsidR="00B5277C" w:rsidRDefault="00B5277C" w:rsidP="00B5277C">
            <w:pPr>
              <w:pStyle w:val="Standa1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Mohnke, Michaela</w:t>
            </w:r>
            <w:r w:rsidRPr="00932ABC">
              <w:rPr>
                <w:rFonts w:ascii="Arial" w:hAnsi="Arial" w:cs="Arial"/>
                <w:b/>
                <w:bCs/>
                <w:sz w:val="22"/>
              </w:rPr>
              <w:t>, SL</w:t>
            </w:r>
          </w:p>
          <w:p w14:paraId="3F008B08" w14:textId="43791D59" w:rsidR="00B5277C" w:rsidRPr="00543F78" w:rsidRDefault="00B5277C" w:rsidP="00B5277C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Erlenstr. 11</w:t>
            </w:r>
          </w:p>
          <w:p w14:paraId="12E275CB" w14:textId="31BBEFF7" w:rsidR="00B5277C" w:rsidRPr="00543F78" w:rsidRDefault="00B5277C" w:rsidP="00B5277C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91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227</w:t>
            </w:r>
            <w:r w:rsidRPr="00543F7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Leinburg</w:t>
            </w:r>
            <w:proofErr w:type="spellEnd"/>
          </w:p>
          <w:p w14:paraId="14CDB5F4" w14:textId="29788A25" w:rsidR="00B5277C" w:rsidRPr="00543F78" w:rsidRDefault="00B5277C" w:rsidP="00B5277C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Tel.: 09</w:t>
            </w:r>
            <w:r>
              <w:rPr>
                <w:rFonts w:ascii="Arial" w:hAnsi="Arial" w:cs="Arial"/>
                <w:bCs/>
                <w:sz w:val="20"/>
                <w:szCs w:val="20"/>
              </w:rPr>
              <w:t>120 183839</w:t>
            </w:r>
          </w:p>
          <w:p w14:paraId="32CA16E0" w14:textId="63780EEA" w:rsidR="00B5277C" w:rsidRDefault="00B5277C" w:rsidP="00B5277C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 xml:space="preserve">Mobil: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0163 5516539</w:t>
            </w:r>
          </w:p>
          <w:p w14:paraId="2156120E" w14:textId="07944A4B" w:rsidR="00543F78" w:rsidRPr="005B382D" w:rsidRDefault="008D1282" w:rsidP="00B5277C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michaela.</w:t>
            </w:r>
            <w:r w:rsidR="00B5277C">
              <w:rPr>
                <w:rFonts w:ascii="Arial" w:hAnsi="Arial" w:cs="Arial"/>
                <w:bCs/>
                <w:sz w:val="20"/>
                <w:szCs w:val="20"/>
              </w:rPr>
              <w:t>mohnke@</w:t>
            </w:r>
            <w:r>
              <w:rPr>
                <w:rFonts w:ascii="Arial" w:hAnsi="Arial" w:cs="Arial"/>
                <w:bCs/>
                <w:sz w:val="20"/>
                <w:szCs w:val="20"/>
              </w:rPr>
              <w:t>seminar.reg-mfr.de</w:t>
            </w:r>
          </w:p>
        </w:tc>
        <w:tc>
          <w:tcPr>
            <w:tcW w:w="2799" w:type="dxa"/>
            <w:shd w:val="clear" w:color="auto" w:fill="auto"/>
          </w:tcPr>
          <w:p w14:paraId="2BA30C1D" w14:textId="448F632F" w:rsidR="00543F78" w:rsidRPr="005B382D" w:rsidRDefault="00D6669C" w:rsidP="00D6669C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r w:rsidRPr="005B382D">
              <w:rPr>
                <w:rFonts w:ascii="Arial" w:hAnsi="Arial"/>
                <w:bCs/>
                <w:sz w:val="20"/>
              </w:rPr>
              <w:t xml:space="preserve"> </w:t>
            </w:r>
          </w:p>
        </w:tc>
      </w:tr>
      <w:tr w:rsidR="00F31611" w14:paraId="0DC6C869" w14:textId="77777777" w:rsidTr="00D366B1">
        <w:trPr>
          <w:trHeight w:val="453"/>
          <w:jc w:val="center"/>
        </w:trPr>
        <w:tc>
          <w:tcPr>
            <w:tcW w:w="10137" w:type="dxa"/>
            <w:gridSpan w:val="3"/>
            <w:shd w:val="clear" w:color="auto" w:fill="auto"/>
            <w:vAlign w:val="center"/>
          </w:tcPr>
          <w:p w14:paraId="5A732106" w14:textId="1BF47B6C" w:rsidR="00F31611" w:rsidRPr="005B382D" w:rsidRDefault="00F31611" w:rsidP="00D366B1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r w:rsidRPr="005B382D">
              <w:rPr>
                <w:rFonts w:ascii="Arial" w:hAnsi="Arial"/>
                <w:bCs/>
                <w:sz w:val="20"/>
              </w:rPr>
              <w:t xml:space="preserve">Stand: </w:t>
            </w:r>
            <w:r w:rsidR="00B334AE">
              <w:rPr>
                <w:rFonts w:ascii="Arial" w:hAnsi="Arial"/>
                <w:bCs/>
                <w:sz w:val="20"/>
              </w:rPr>
              <w:t>Juli 20</w:t>
            </w:r>
            <w:r w:rsidR="003B6864">
              <w:rPr>
                <w:rFonts w:ascii="Arial" w:hAnsi="Arial"/>
                <w:bCs/>
                <w:sz w:val="20"/>
              </w:rPr>
              <w:t>20</w:t>
            </w:r>
          </w:p>
        </w:tc>
      </w:tr>
    </w:tbl>
    <w:p w14:paraId="1E0326D5" w14:textId="77777777" w:rsidR="00932ABC" w:rsidRPr="00F14B1E" w:rsidRDefault="00932ABC" w:rsidP="00932ABC">
      <w:pPr>
        <w:pStyle w:val="Standa1"/>
        <w:rPr>
          <w:sz w:val="2"/>
        </w:rPr>
      </w:pPr>
    </w:p>
    <w:p w14:paraId="79F5862D" w14:textId="77777777" w:rsidR="00932ABC" w:rsidRPr="00F14B1E" w:rsidRDefault="00932ABC" w:rsidP="00932ABC">
      <w:pPr>
        <w:pStyle w:val="Standa1"/>
        <w:rPr>
          <w:sz w:val="2"/>
        </w:rPr>
      </w:pPr>
    </w:p>
    <w:sectPr w:rsidR="00932ABC" w:rsidRPr="00F14B1E" w:rsidSect="00543F78">
      <w:headerReference w:type="default" r:id="rId7"/>
      <w:headerReference w:type="first" r:id="rId8"/>
      <w:pgSz w:w="11906" w:h="16838" w:code="9"/>
      <w:pgMar w:top="469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B3540" w14:textId="77777777" w:rsidR="009C6773" w:rsidRDefault="009C6773" w:rsidP="00932ABC">
      <w:pPr>
        <w:pStyle w:val="Standa1"/>
      </w:pPr>
      <w:r>
        <w:separator/>
      </w:r>
    </w:p>
  </w:endnote>
  <w:endnote w:type="continuationSeparator" w:id="0">
    <w:p w14:paraId="1ED5854F" w14:textId="77777777" w:rsidR="009C6773" w:rsidRDefault="009C6773" w:rsidP="00932ABC">
      <w:pPr>
        <w:pStyle w:val="Standa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DC49F" w14:textId="77777777" w:rsidR="009C6773" w:rsidRDefault="009C6773" w:rsidP="00932ABC">
      <w:pPr>
        <w:pStyle w:val="Standa1"/>
      </w:pPr>
      <w:r>
        <w:separator/>
      </w:r>
    </w:p>
  </w:footnote>
  <w:footnote w:type="continuationSeparator" w:id="0">
    <w:p w14:paraId="03A1B75F" w14:textId="77777777" w:rsidR="009C6773" w:rsidRDefault="009C6773" w:rsidP="00932ABC">
      <w:pPr>
        <w:pStyle w:val="Standa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14520" w14:textId="7C7BC866" w:rsidR="00572022" w:rsidRDefault="00572022">
    <w:pPr>
      <w:pStyle w:val="Kopfze"/>
      <w:jc w:val="center"/>
    </w:pPr>
    <w:r>
      <w:t>-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CB10F6">
      <w:rPr>
        <w:rStyle w:val="Seitenzahl"/>
      </w:rPr>
      <w:instrText>NUMPAGES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A953F9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>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3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72"/>
      <w:gridCol w:w="6289"/>
      <w:gridCol w:w="2076"/>
    </w:tblGrid>
    <w:tr w:rsidR="000B300D" w14:paraId="24887307" w14:textId="77777777" w:rsidTr="001E4579">
      <w:trPr>
        <w:cantSplit/>
        <w:jc w:val="center"/>
      </w:trPr>
      <w:tc>
        <w:tcPr>
          <w:tcW w:w="1772" w:type="dxa"/>
          <w:vMerge w:val="restart"/>
          <w:shd w:val="clear" w:color="auto" w:fill="auto"/>
        </w:tcPr>
        <w:p w14:paraId="4EA74BF5" w14:textId="77777777" w:rsidR="000B300D" w:rsidRPr="00932ABC" w:rsidRDefault="000B300D" w:rsidP="001E4579">
          <w:pPr>
            <w:pStyle w:val="Standa1"/>
            <w:spacing w:before="120" w:after="120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  </w:t>
          </w:r>
          <w:r>
            <w:rPr>
              <w:noProof/>
              <w:lang w:bidi="ar-SA"/>
            </w:rPr>
            <w:drawing>
              <wp:inline distT="0" distB="0" distL="0" distR="0" wp14:anchorId="5B6AA066" wp14:editId="24985554">
                <wp:extent cx="962025" cy="647700"/>
                <wp:effectExtent l="0" t="0" r="9525" b="0"/>
                <wp:docPr id="3" name="Bild 3" descr="LogoSemin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Semin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89" w:type="dxa"/>
          <w:shd w:val="clear" w:color="auto" w:fill="auto"/>
        </w:tcPr>
        <w:p w14:paraId="0319D6E4" w14:textId="77777777" w:rsidR="000B300D" w:rsidRPr="00932ABC" w:rsidRDefault="000B300D" w:rsidP="001E4579">
          <w:pPr>
            <w:pStyle w:val="Standa1"/>
            <w:spacing w:before="120" w:after="120"/>
            <w:jc w:val="center"/>
            <w:rPr>
              <w:rFonts w:ascii="Arial" w:hAnsi="Arial" w:cs="Arial"/>
              <w:b/>
            </w:rPr>
          </w:pPr>
          <w:r w:rsidRPr="00932ABC">
            <w:rPr>
              <w:rFonts w:ascii="Arial" w:hAnsi="Arial" w:cs="Arial"/>
              <w:b/>
            </w:rPr>
            <w:t>2. Phase der Lehrerausbildung in Mittelfranken</w:t>
          </w:r>
        </w:p>
        <w:p w14:paraId="115596FD" w14:textId="77777777" w:rsidR="000B300D" w:rsidRPr="00932ABC" w:rsidRDefault="000B300D" w:rsidP="001E4579">
          <w:pPr>
            <w:pStyle w:val="Standa1"/>
            <w:spacing w:before="120" w:after="120"/>
            <w:jc w:val="center"/>
            <w:rPr>
              <w:rFonts w:ascii="Arial" w:hAnsi="Arial" w:cs="Arial"/>
              <w:sz w:val="22"/>
            </w:rPr>
          </w:pPr>
          <w:r w:rsidRPr="00932ABC">
            <w:rPr>
              <w:rFonts w:ascii="Arial" w:hAnsi="Arial" w:cs="Arial"/>
              <w:b/>
            </w:rPr>
            <w:t>Bereiche: Grundschule, Mittelschule</w:t>
          </w:r>
        </w:p>
      </w:tc>
      <w:tc>
        <w:tcPr>
          <w:tcW w:w="2076" w:type="dxa"/>
          <w:vMerge w:val="restart"/>
          <w:shd w:val="clear" w:color="auto" w:fill="auto"/>
        </w:tcPr>
        <w:p w14:paraId="1B8E1732" w14:textId="77777777" w:rsidR="000B300D" w:rsidRPr="00932ABC" w:rsidRDefault="000B300D" w:rsidP="001E4579">
          <w:pPr>
            <w:pStyle w:val="Standa1"/>
            <w:spacing w:before="120" w:after="120"/>
            <w:jc w:val="center"/>
            <w:rPr>
              <w:rFonts w:ascii="Arial" w:hAnsi="Arial" w:cs="Arial"/>
              <w:sz w:val="22"/>
            </w:rPr>
          </w:pPr>
          <w:r>
            <w:rPr>
              <w:noProof/>
              <w:lang w:bidi="ar-SA"/>
            </w:rPr>
            <w:drawing>
              <wp:inline distT="0" distB="0" distL="0" distR="0" wp14:anchorId="030E3D0E" wp14:editId="5448E4C7">
                <wp:extent cx="1171575" cy="714375"/>
                <wp:effectExtent l="0" t="0" r="9525" b="9525"/>
                <wp:docPr id="4" name="Bild 4" descr="http://upload.wikimedia.org/wikipedia/commons/thumb/d/d5/Coat_of_arms_of_Bavaria.svg/140px-Coat_of_arms_of_Bavaria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upload.wikimedia.org/wikipedia/commons/thumb/d/d5/Coat_of_arms_of_Bavaria.svg/140px-Coat_of_arms_of_Bavaria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51C94E2" w14:textId="77777777" w:rsidR="000B300D" w:rsidRPr="002073F5" w:rsidRDefault="000B300D" w:rsidP="001E4579">
          <w:pPr>
            <w:pStyle w:val="Standa1"/>
            <w:spacing w:before="120" w:after="120"/>
            <w:jc w:val="center"/>
            <w:rPr>
              <w:rFonts w:ascii="Arial" w:hAnsi="Arial" w:cs="Arial"/>
              <w:sz w:val="14"/>
              <w:szCs w:val="14"/>
            </w:rPr>
          </w:pPr>
          <w:r w:rsidRPr="002073F5">
            <w:rPr>
              <w:rFonts w:ascii="Arial" w:hAnsi="Arial" w:cs="Arial"/>
              <w:sz w:val="14"/>
              <w:szCs w:val="14"/>
            </w:rPr>
            <w:t>Regierung von Mittelfranken</w:t>
          </w:r>
        </w:p>
      </w:tc>
    </w:tr>
    <w:tr w:rsidR="000B300D" w14:paraId="32009541" w14:textId="77777777" w:rsidTr="00C30C6F">
      <w:trPr>
        <w:cantSplit/>
        <w:jc w:val="center"/>
      </w:trPr>
      <w:tc>
        <w:tcPr>
          <w:tcW w:w="1772" w:type="dxa"/>
          <w:vMerge/>
          <w:shd w:val="clear" w:color="auto" w:fill="auto"/>
        </w:tcPr>
        <w:p w14:paraId="21B18D9D" w14:textId="77777777" w:rsidR="000B300D" w:rsidRPr="00932ABC" w:rsidRDefault="000B300D" w:rsidP="001E4579">
          <w:pPr>
            <w:pStyle w:val="Standa1"/>
            <w:spacing w:before="120" w:after="120"/>
            <w:rPr>
              <w:rFonts w:ascii="Arial" w:hAnsi="Arial" w:cs="Arial"/>
              <w:sz w:val="22"/>
            </w:rPr>
          </w:pPr>
        </w:p>
      </w:tc>
      <w:tc>
        <w:tcPr>
          <w:tcW w:w="6289" w:type="dxa"/>
          <w:shd w:val="clear" w:color="auto" w:fill="auto"/>
          <w:vAlign w:val="center"/>
        </w:tcPr>
        <w:p w14:paraId="18D5A72E" w14:textId="5F3ED62E" w:rsidR="000B300D" w:rsidRPr="00932ABC" w:rsidRDefault="000B300D" w:rsidP="00C30C6F">
          <w:pPr>
            <w:pStyle w:val="Standa1"/>
            <w:spacing w:before="120" w:after="120"/>
            <w:jc w:val="center"/>
            <w:rPr>
              <w:rFonts w:ascii="Arial" w:hAnsi="Arial" w:cs="Arial"/>
              <w:b/>
              <w:sz w:val="22"/>
            </w:rPr>
          </w:pPr>
          <w:r w:rsidRPr="00932ABC">
            <w:rPr>
              <w:rFonts w:ascii="Arial" w:hAnsi="Arial" w:cs="Arial"/>
              <w:b/>
              <w:sz w:val="22"/>
            </w:rPr>
            <w:t>E</w:t>
          </w:r>
          <w:r>
            <w:rPr>
              <w:rFonts w:ascii="Arial" w:hAnsi="Arial" w:cs="Arial"/>
              <w:b/>
              <w:sz w:val="22"/>
            </w:rPr>
            <w:t>insatz von Fachlehreranwärter/innen</w:t>
          </w:r>
          <w:r w:rsidRPr="00932ABC">
            <w:rPr>
              <w:rFonts w:ascii="Arial" w:hAnsi="Arial" w:cs="Arial"/>
              <w:b/>
              <w:sz w:val="22"/>
            </w:rPr>
            <w:t xml:space="preserve"> </w:t>
          </w:r>
          <w:r w:rsidR="00C30C6F">
            <w:rPr>
              <w:rFonts w:ascii="Arial" w:hAnsi="Arial" w:cs="Arial"/>
              <w:b/>
              <w:sz w:val="22"/>
            </w:rPr>
            <w:t>GEK</w:t>
          </w:r>
        </w:p>
      </w:tc>
      <w:tc>
        <w:tcPr>
          <w:tcW w:w="2076" w:type="dxa"/>
          <w:vMerge/>
          <w:shd w:val="clear" w:color="auto" w:fill="auto"/>
        </w:tcPr>
        <w:p w14:paraId="577B588A" w14:textId="77777777" w:rsidR="000B300D" w:rsidRPr="00932ABC" w:rsidRDefault="000B300D" w:rsidP="001E4579">
          <w:pPr>
            <w:pStyle w:val="Standa1"/>
            <w:spacing w:before="120" w:after="120"/>
            <w:rPr>
              <w:rFonts w:ascii="Arial" w:hAnsi="Arial" w:cs="Arial"/>
              <w:sz w:val="22"/>
            </w:rPr>
          </w:pPr>
        </w:p>
      </w:tc>
    </w:tr>
  </w:tbl>
  <w:p w14:paraId="03C1DD62" w14:textId="77777777" w:rsidR="000B300D" w:rsidRPr="000B300D" w:rsidRDefault="000B300D" w:rsidP="000B300D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DDA6066"/>
    <w:lvl w:ilvl="0">
      <w:numFmt w:val="decimal"/>
      <w:lvlText w:val="*"/>
      <w:lvlJc w:val="left"/>
    </w:lvl>
  </w:abstractNum>
  <w:abstractNum w:abstractNumId="1" w15:restartNumberingAfterBreak="0">
    <w:nsid w:val="0F4E5886"/>
    <w:multiLevelType w:val="hybridMultilevel"/>
    <w:tmpl w:val="E208E23C"/>
    <w:lvl w:ilvl="0" w:tplc="5B740BBE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B2F68"/>
    <w:multiLevelType w:val="hybridMultilevel"/>
    <w:tmpl w:val="A636DD28"/>
    <w:lvl w:ilvl="0" w:tplc="5E6236EE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B6822"/>
    <w:multiLevelType w:val="hybridMultilevel"/>
    <w:tmpl w:val="7B3E6024"/>
    <w:lvl w:ilvl="0" w:tplc="FEB2BDF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4277B"/>
    <w:multiLevelType w:val="hybridMultilevel"/>
    <w:tmpl w:val="ACD4EA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560DC"/>
    <w:multiLevelType w:val="hybridMultilevel"/>
    <w:tmpl w:val="4566D52E"/>
    <w:lvl w:ilvl="0" w:tplc="60C0768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6" w15:restartNumberingAfterBreak="0">
    <w:nsid w:val="637C561E"/>
    <w:multiLevelType w:val="hybridMultilevel"/>
    <w:tmpl w:val="FFE81A9C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13E37"/>
    <w:multiLevelType w:val="hybridMultilevel"/>
    <w:tmpl w:val="75E414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E60"/>
    <w:rsid w:val="0000603C"/>
    <w:rsid w:val="00031EEA"/>
    <w:rsid w:val="000513AE"/>
    <w:rsid w:val="00063938"/>
    <w:rsid w:val="00077C90"/>
    <w:rsid w:val="00081F03"/>
    <w:rsid w:val="000B300D"/>
    <w:rsid w:val="000F3717"/>
    <w:rsid w:val="00184B38"/>
    <w:rsid w:val="001A238E"/>
    <w:rsid w:val="001C2768"/>
    <w:rsid w:val="00200C58"/>
    <w:rsid w:val="002073F5"/>
    <w:rsid w:val="00207EF6"/>
    <w:rsid w:val="002128DD"/>
    <w:rsid w:val="00216E37"/>
    <w:rsid w:val="002419DE"/>
    <w:rsid w:val="002B0D17"/>
    <w:rsid w:val="00303CC9"/>
    <w:rsid w:val="0031096E"/>
    <w:rsid w:val="00322D59"/>
    <w:rsid w:val="003441B2"/>
    <w:rsid w:val="00384CB5"/>
    <w:rsid w:val="00396DAD"/>
    <w:rsid w:val="00397845"/>
    <w:rsid w:val="003B6864"/>
    <w:rsid w:val="003E6D4F"/>
    <w:rsid w:val="003F2E60"/>
    <w:rsid w:val="0042712A"/>
    <w:rsid w:val="004428C6"/>
    <w:rsid w:val="0044383E"/>
    <w:rsid w:val="00454781"/>
    <w:rsid w:val="00487F80"/>
    <w:rsid w:val="00493224"/>
    <w:rsid w:val="004A083D"/>
    <w:rsid w:val="004A4F0F"/>
    <w:rsid w:val="004B1DDE"/>
    <w:rsid w:val="004C24D2"/>
    <w:rsid w:val="004D4B89"/>
    <w:rsid w:val="00510F48"/>
    <w:rsid w:val="005344DA"/>
    <w:rsid w:val="00540A08"/>
    <w:rsid w:val="00543F78"/>
    <w:rsid w:val="005678FD"/>
    <w:rsid w:val="00572022"/>
    <w:rsid w:val="0059433E"/>
    <w:rsid w:val="005A57E2"/>
    <w:rsid w:val="005B098F"/>
    <w:rsid w:val="005B382D"/>
    <w:rsid w:val="005F3CCE"/>
    <w:rsid w:val="00683BD9"/>
    <w:rsid w:val="006A5AEF"/>
    <w:rsid w:val="006F10A1"/>
    <w:rsid w:val="006F1F59"/>
    <w:rsid w:val="00721559"/>
    <w:rsid w:val="00765A74"/>
    <w:rsid w:val="007B222E"/>
    <w:rsid w:val="007B65ED"/>
    <w:rsid w:val="0084130F"/>
    <w:rsid w:val="00852343"/>
    <w:rsid w:val="0087005F"/>
    <w:rsid w:val="00887DEE"/>
    <w:rsid w:val="008D1282"/>
    <w:rsid w:val="008F302B"/>
    <w:rsid w:val="008F676B"/>
    <w:rsid w:val="00932ABC"/>
    <w:rsid w:val="009C33D3"/>
    <w:rsid w:val="009C6773"/>
    <w:rsid w:val="009D7EA2"/>
    <w:rsid w:val="009E6C34"/>
    <w:rsid w:val="00A33BF7"/>
    <w:rsid w:val="00A43E28"/>
    <w:rsid w:val="00A953F9"/>
    <w:rsid w:val="00AA36A5"/>
    <w:rsid w:val="00B256AB"/>
    <w:rsid w:val="00B334AE"/>
    <w:rsid w:val="00B5277C"/>
    <w:rsid w:val="00B5366D"/>
    <w:rsid w:val="00B93A8F"/>
    <w:rsid w:val="00BB2D3E"/>
    <w:rsid w:val="00BB5379"/>
    <w:rsid w:val="00BB5C3F"/>
    <w:rsid w:val="00BC457E"/>
    <w:rsid w:val="00C00E31"/>
    <w:rsid w:val="00C14B4A"/>
    <w:rsid w:val="00C30C6F"/>
    <w:rsid w:val="00C4283D"/>
    <w:rsid w:val="00C51563"/>
    <w:rsid w:val="00C7487D"/>
    <w:rsid w:val="00CB10F6"/>
    <w:rsid w:val="00D276F5"/>
    <w:rsid w:val="00D366B1"/>
    <w:rsid w:val="00D46960"/>
    <w:rsid w:val="00D6409D"/>
    <w:rsid w:val="00D66147"/>
    <w:rsid w:val="00D6669C"/>
    <w:rsid w:val="00D80757"/>
    <w:rsid w:val="00D86339"/>
    <w:rsid w:val="00DB30B2"/>
    <w:rsid w:val="00DC0A2B"/>
    <w:rsid w:val="00DC4A1B"/>
    <w:rsid w:val="00DD0A66"/>
    <w:rsid w:val="00DE6578"/>
    <w:rsid w:val="00DF1763"/>
    <w:rsid w:val="00E90040"/>
    <w:rsid w:val="00EB075B"/>
    <w:rsid w:val="00F31611"/>
    <w:rsid w:val="00F64DAD"/>
    <w:rsid w:val="00F75D9D"/>
    <w:rsid w:val="00F7749B"/>
    <w:rsid w:val="00F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8277DE"/>
  <w14:defaultImageDpi w14:val="300"/>
  <w15:docId w15:val="{7E7DB81F-5C7C-9A4F-8830-229C39E0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678FD"/>
    <w:pPr>
      <w:keepNext/>
      <w:spacing w:before="120" w:after="120"/>
      <w:jc w:val="center"/>
      <w:outlineLvl w:val="0"/>
    </w:pPr>
    <w:rPr>
      <w:rFonts w:ascii="Arial" w:hAnsi="Arial" w:cs="Arial"/>
      <w:b/>
      <w:bCs/>
      <w:sz w:val="28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">
    <w:name w:val="Standa"/>
    <w:rsid w:val="00496639"/>
    <w:rPr>
      <w:sz w:val="24"/>
      <w:szCs w:val="24"/>
      <w:lang w:bidi="de-DE"/>
    </w:rPr>
  </w:style>
  <w:style w:type="character" w:customStyle="1" w:styleId="Absatz-Standardschrift">
    <w:name w:val="Absatz-Standardschrift"/>
    <w:semiHidden/>
  </w:style>
  <w:style w:type="table" w:customStyle="1" w:styleId="NormaleTabe">
    <w:name w:val="Normale Tabe"/>
    <w:semiHidden/>
    <w:rPr>
      <w:lang w:eastAsia="en-US" w:bidi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1">
    <w:name w:val="Standa1"/>
    <w:rsid w:val="009C09C1"/>
    <w:rPr>
      <w:sz w:val="24"/>
      <w:szCs w:val="24"/>
      <w:lang w:bidi="de-DE"/>
    </w:rPr>
  </w:style>
  <w:style w:type="paragraph" w:customStyle="1" w:styleId="berschri">
    <w:name w:val="†berschri"/>
    <w:basedOn w:val="Standa1"/>
    <w:next w:val="Standa1"/>
    <w:rsid w:val="009C09C1"/>
    <w:pPr>
      <w:keepNext/>
      <w:spacing w:before="120" w:after="120"/>
      <w:jc w:val="center"/>
      <w:outlineLvl w:val="0"/>
    </w:pPr>
    <w:rPr>
      <w:rFonts w:ascii="Arial" w:hAnsi="Arial" w:cs="Arial"/>
      <w:b/>
      <w:bCs/>
      <w:sz w:val="28"/>
      <w:szCs w:val="22"/>
    </w:rPr>
  </w:style>
  <w:style w:type="paragraph" w:customStyle="1" w:styleId="berschri2">
    <w:name w:val="†berschri2"/>
    <w:basedOn w:val="Standa1"/>
    <w:next w:val="Standa1"/>
    <w:rsid w:val="009C09C1"/>
    <w:pPr>
      <w:keepNext/>
      <w:spacing w:before="120" w:after="120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berschri1">
    <w:name w:val="†berschri1"/>
    <w:basedOn w:val="Standa1"/>
    <w:next w:val="Standa1"/>
    <w:rsid w:val="009C09C1"/>
    <w:pPr>
      <w:keepNext/>
      <w:autoSpaceDE w:val="0"/>
      <w:autoSpaceDN w:val="0"/>
      <w:adjustRightInd w:val="0"/>
      <w:jc w:val="both"/>
      <w:outlineLvl w:val="3"/>
    </w:pPr>
    <w:rPr>
      <w:rFonts w:ascii="Verdana" w:hAnsi="Verdana"/>
      <w:b/>
      <w:bCs/>
      <w:sz w:val="22"/>
      <w:szCs w:val="22"/>
    </w:rPr>
  </w:style>
  <w:style w:type="character" w:customStyle="1" w:styleId="Absatz-Standardschrift1">
    <w:name w:val="Absatz-Standardschrift1"/>
    <w:semiHidden/>
    <w:rsid w:val="00496639"/>
  </w:style>
  <w:style w:type="table" w:customStyle="1" w:styleId="NormaleTabe1">
    <w:name w:val="Normale Tabe1"/>
    <w:semiHidden/>
    <w:rsid w:val="00496639"/>
    <w:rPr>
      <w:lang w:eastAsia="en-US" w:bidi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">
    <w:name w:val="Textk_rper"/>
    <w:basedOn w:val="Standa1"/>
    <w:semiHidden/>
    <w:rsid w:val="009C09C1"/>
    <w:pPr>
      <w:spacing w:before="120" w:after="120"/>
    </w:pPr>
    <w:rPr>
      <w:rFonts w:ascii="Arial" w:hAnsi="Arial" w:cs="Arial"/>
      <w:b/>
      <w:bCs/>
      <w:sz w:val="22"/>
      <w:szCs w:val="22"/>
    </w:rPr>
  </w:style>
  <w:style w:type="paragraph" w:customStyle="1" w:styleId="Textkrpe">
    <w:name w:val="Textk_rpe"/>
    <w:basedOn w:val="Standa1"/>
    <w:semiHidden/>
    <w:rsid w:val="009C09C1"/>
    <w:pPr>
      <w:autoSpaceDE w:val="0"/>
      <w:autoSpaceDN w:val="0"/>
      <w:adjustRightInd w:val="0"/>
      <w:jc w:val="both"/>
    </w:pPr>
    <w:rPr>
      <w:rFonts w:ascii="Verdana" w:hAnsi="Verdana"/>
      <w:sz w:val="22"/>
      <w:szCs w:val="22"/>
    </w:rPr>
  </w:style>
  <w:style w:type="paragraph" w:customStyle="1" w:styleId="Textkrper1">
    <w:name w:val="Textk_rper 1"/>
    <w:basedOn w:val="Standa1"/>
    <w:semiHidden/>
    <w:rsid w:val="009C09C1"/>
    <w:pPr>
      <w:autoSpaceDE w:val="0"/>
      <w:autoSpaceDN w:val="0"/>
      <w:adjustRightInd w:val="0"/>
    </w:pPr>
    <w:rPr>
      <w:rFonts w:ascii="Verdana" w:hAnsi="Verdana"/>
      <w:sz w:val="18"/>
      <w:szCs w:val="20"/>
    </w:rPr>
  </w:style>
  <w:style w:type="paragraph" w:customStyle="1" w:styleId="Kopfze">
    <w:name w:val="Kopfze"/>
    <w:basedOn w:val="Standa1"/>
    <w:semiHidden/>
    <w:rsid w:val="009C09C1"/>
    <w:pPr>
      <w:tabs>
        <w:tab w:val="center" w:pos="4536"/>
        <w:tab w:val="right" w:pos="9072"/>
      </w:tabs>
    </w:pPr>
  </w:style>
  <w:style w:type="paragraph" w:customStyle="1" w:styleId="Fuzei">
    <w:name w:val="Fu§zei"/>
    <w:basedOn w:val="Standa1"/>
    <w:semiHidden/>
    <w:rsid w:val="009C09C1"/>
    <w:pPr>
      <w:tabs>
        <w:tab w:val="center" w:pos="4536"/>
        <w:tab w:val="right" w:pos="9072"/>
      </w:tabs>
    </w:pPr>
  </w:style>
  <w:style w:type="character" w:styleId="Seitenzahl">
    <w:name w:val="page number"/>
    <w:semiHidden/>
    <w:rsid w:val="009C09C1"/>
    <w:rPr>
      <w:rFonts w:cs="Times New Roman"/>
    </w:rPr>
  </w:style>
  <w:style w:type="paragraph" w:styleId="Funotentext">
    <w:name w:val="footnote text"/>
    <w:basedOn w:val="Standa1"/>
    <w:semiHidden/>
    <w:rsid w:val="009C09C1"/>
    <w:rPr>
      <w:sz w:val="20"/>
      <w:szCs w:val="20"/>
    </w:rPr>
  </w:style>
  <w:style w:type="character" w:customStyle="1" w:styleId="FootnoteTextChar">
    <w:name w:val="Footnote Text Char"/>
    <w:semiHidden/>
    <w:rPr>
      <w:rFonts w:cs="Times New Roman"/>
      <w:sz w:val="24"/>
      <w:lang w:val="x-none" w:eastAsia="de-DE"/>
    </w:rPr>
  </w:style>
  <w:style w:type="character" w:styleId="Funotenzeichen">
    <w:name w:val="footnote reference"/>
    <w:semiHidden/>
    <w:rsid w:val="009C09C1"/>
    <w:rPr>
      <w:rFonts w:cs="Times New Roman"/>
      <w:vertAlign w:val="superscript"/>
    </w:rPr>
  </w:style>
  <w:style w:type="paragraph" w:customStyle="1" w:styleId="Sprechblasen">
    <w:name w:val="Sprechblasen"/>
    <w:basedOn w:val="Standa1"/>
    <w:semiHidden/>
    <w:rsid w:val="00CF78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CF782F"/>
    <w:rPr>
      <w:rFonts w:ascii="Tahoma" w:hAnsi="Tahoma" w:cs="Tahoma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2022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572022"/>
    <w:rPr>
      <w:rFonts w:ascii="Lucida Grande" w:hAnsi="Lucida Grande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5678FD"/>
    <w:rPr>
      <w:rFonts w:ascii="Arial" w:hAnsi="Arial" w:cs="Arial"/>
      <w:b/>
      <w:bCs/>
      <w:sz w:val="28"/>
      <w:szCs w:val="22"/>
    </w:rPr>
  </w:style>
  <w:style w:type="paragraph" w:styleId="Listenabsatz">
    <w:name w:val="List Paragraph"/>
    <w:basedOn w:val="Standard"/>
    <w:uiPriority w:val="34"/>
    <w:qFormat/>
    <w:rsid w:val="00DF1763"/>
    <w:pPr>
      <w:ind w:left="708"/>
    </w:pPr>
  </w:style>
  <w:style w:type="paragraph" w:styleId="Kopfzeile">
    <w:name w:val="header"/>
    <w:basedOn w:val="Standard"/>
    <w:link w:val="KopfzeileZchn"/>
    <w:uiPriority w:val="99"/>
    <w:unhideWhenUsed/>
    <w:rsid w:val="000B30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300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B30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30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Regierung von Mittelfranken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rmfr-sb414</dc:creator>
  <cp:lastModifiedBy>Microsoft Office-Benutzer</cp:lastModifiedBy>
  <cp:revision>3</cp:revision>
  <cp:lastPrinted>2020-07-23T06:21:00Z</cp:lastPrinted>
  <dcterms:created xsi:type="dcterms:W3CDTF">2020-07-23T06:21:00Z</dcterms:created>
  <dcterms:modified xsi:type="dcterms:W3CDTF">2020-07-23T06:25:00Z</dcterms:modified>
</cp:coreProperties>
</file>